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106C5" w:rsidRPr="004106C5" w:rsidRDefault="004106C5" w:rsidP="004106C5">
      <w:pPr>
        <w:widowControl w:val="0"/>
        <w:tabs>
          <w:tab w:val="left" w:pos="567"/>
        </w:tabs>
        <w:autoSpaceDE w:val="0"/>
        <w:autoSpaceDN w:val="0"/>
        <w:adjustRightInd w:val="0"/>
        <w:spacing w:line="276" w:lineRule="auto"/>
        <w:jc w:val="center"/>
        <w:rPr>
          <w:b/>
          <w:sz w:val="24"/>
        </w:rPr>
      </w:pPr>
      <w:r w:rsidRPr="004106C5">
        <w:rPr>
          <w:b/>
          <w:sz w:val="24"/>
        </w:rPr>
        <w:t>Аннотация к рабочей программе по математике для 10 класса</w:t>
      </w:r>
    </w:p>
    <w:p w:rsidR="004106C5" w:rsidRPr="004106C5" w:rsidRDefault="004106C5" w:rsidP="004106C5">
      <w:pPr>
        <w:widowControl w:val="0"/>
        <w:tabs>
          <w:tab w:val="left" w:pos="567"/>
        </w:tabs>
        <w:autoSpaceDE w:val="0"/>
        <w:autoSpaceDN w:val="0"/>
        <w:adjustRightInd w:val="0"/>
        <w:spacing w:line="276" w:lineRule="auto"/>
        <w:jc w:val="center"/>
      </w:pPr>
    </w:p>
    <w:p w:rsidR="004106C5" w:rsidRPr="004106C5" w:rsidRDefault="004106C5" w:rsidP="004106C5">
      <w:pPr>
        <w:rPr>
          <w:rFonts w:eastAsiaTheme="minorHAnsi"/>
          <w:sz w:val="24"/>
        </w:rPr>
      </w:pPr>
      <w:r w:rsidRPr="004106C5">
        <w:rPr>
          <w:rFonts w:asciiTheme="minorHAnsi" w:eastAsiaTheme="minorHAnsi" w:hAnsiTheme="minorHAnsi" w:cstheme="minorBidi"/>
          <w:sz w:val="22"/>
          <w:szCs w:val="22"/>
        </w:rPr>
        <w:t xml:space="preserve">           </w:t>
      </w:r>
      <w:r w:rsidRPr="004106C5">
        <w:rPr>
          <w:rFonts w:eastAsiaTheme="minorHAnsi"/>
          <w:sz w:val="24"/>
        </w:rPr>
        <w:t>Рабочая программа составлена в соответствии с нормативными документами в области образования Российской Федерации и на основе локальных актов муниципального бюджетного общеобразовательного учреждения «Масловская средняя общеобразовательная школа» Рыбно-Слободского муниципального района Республики Татарстан.</w:t>
      </w:r>
    </w:p>
    <w:p w:rsidR="004106C5" w:rsidRPr="004106C5" w:rsidRDefault="004106C5" w:rsidP="004106C5">
      <w:pPr>
        <w:rPr>
          <w:rFonts w:eastAsiaTheme="minorHAnsi"/>
          <w:sz w:val="24"/>
        </w:rPr>
      </w:pPr>
    </w:p>
    <w:p w:rsidR="004106C5" w:rsidRPr="004106C5" w:rsidRDefault="004106C5" w:rsidP="004106C5">
      <w:pPr>
        <w:rPr>
          <w:rFonts w:eastAsiaTheme="minorHAnsi"/>
          <w:sz w:val="24"/>
        </w:rPr>
      </w:pPr>
      <w:r w:rsidRPr="004106C5">
        <w:rPr>
          <w:rFonts w:eastAsiaTheme="minorHAnsi"/>
          <w:sz w:val="24"/>
          <w:lang w:eastAsia="en-US"/>
        </w:rPr>
        <w:t xml:space="preserve">Содержание программы представлено следующими </w:t>
      </w:r>
      <w:proofErr w:type="gramStart"/>
      <w:r w:rsidRPr="004106C5">
        <w:rPr>
          <w:rFonts w:eastAsiaTheme="minorHAnsi"/>
          <w:sz w:val="24"/>
          <w:lang w:eastAsia="en-US"/>
        </w:rPr>
        <w:t>разделами:  планируемые</w:t>
      </w:r>
      <w:proofErr w:type="gramEnd"/>
      <w:r w:rsidRPr="004106C5">
        <w:rPr>
          <w:rFonts w:eastAsiaTheme="minorHAnsi"/>
          <w:sz w:val="24"/>
          <w:lang w:eastAsia="en-US"/>
        </w:rPr>
        <w:t xml:space="preserve"> результаты, содержание учебного предмета, виды деятельности, формы обучения, календарно-тематическое планирование, </w:t>
      </w:r>
      <w:r w:rsidRPr="004106C5">
        <w:rPr>
          <w:rFonts w:eastAsiaTheme="minorHAnsi"/>
          <w:bCs/>
          <w:sz w:val="24"/>
        </w:rPr>
        <w:t>учебно-методическое обеспечение.</w:t>
      </w:r>
    </w:p>
    <w:p w:rsidR="004106C5" w:rsidRPr="004106C5" w:rsidRDefault="004106C5" w:rsidP="004106C5">
      <w:pPr>
        <w:rPr>
          <w:rFonts w:eastAsiaTheme="minorHAnsi"/>
          <w:sz w:val="24"/>
          <w:lang w:eastAsia="en-US"/>
        </w:rPr>
      </w:pPr>
      <w:r w:rsidRPr="004106C5">
        <w:rPr>
          <w:rFonts w:eastAsiaTheme="minorHAnsi"/>
          <w:sz w:val="24"/>
          <w:lang w:eastAsia="en-US"/>
        </w:rPr>
        <w:t xml:space="preserve">На изучение математики в </w:t>
      </w:r>
      <w:proofErr w:type="gramStart"/>
      <w:r w:rsidRPr="004106C5">
        <w:rPr>
          <w:rFonts w:eastAsiaTheme="minorHAnsi"/>
          <w:sz w:val="24"/>
          <w:lang w:eastAsia="en-US"/>
        </w:rPr>
        <w:t>10  классе</w:t>
      </w:r>
      <w:proofErr w:type="gramEnd"/>
      <w:r w:rsidRPr="004106C5">
        <w:rPr>
          <w:rFonts w:eastAsiaTheme="minorHAnsi"/>
          <w:sz w:val="24"/>
          <w:lang w:eastAsia="en-US"/>
        </w:rPr>
        <w:t xml:space="preserve">  отводится 170ч (5ч в неделю). Рабочая программа рассчитана на 170 ч.</w:t>
      </w:r>
    </w:p>
    <w:p w:rsidR="004106C5" w:rsidRPr="004106C5" w:rsidRDefault="004106C5" w:rsidP="004106C5">
      <w:pPr>
        <w:tabs>
          <w:tab w:val="left" w:pos="4890"/>
        </w:tabs>
        <w:spacing w:before="10" w:after="200" w:line="360" w:lineRule="auto"/>
        <w:jc w:val="both"/>
        <w:rPr>
          <w:b/>
          <w:sz w:val="24"/>
          <w:lang w:val="tt-RU" w:eastAsia="en-US"/>
        </w:rPr>
      </w:pPr>
      <w:r w:rsidRPr="004106C5">
        <w:rPr>
          <w:b/>
          <w:sz w:val="24"/>
          <w:lang w:eastAsia="en-US"/>
        </w:rPr>
        <w:t xml:space="preserve">Плановых контрольных уроков – </w:t>
      </w:r>
      <w:r w:rsidRPr="004106C5">
        <w:rPr>
          <w:b/>
          <w:sz w:val="24"/>
          <w:lang w:val="tt-RU" w:eastAsia="en-US"/>
        </w:rPr>
        <w:t>13;</w:t>
      </w:r>
    </w:p>
    <w:p w:rsidR="004106C5" w:rsidRPr="004106C5" w:rsidRDefault="004106C5" w:rsidP="004106C5">
      <w:pPr>
        <w:tabs>
          <w:tab w:val="left" w:pos="4890"/>
        </w:tabs>
        <w:spacing w:before="10" w:after="200" w:line="360" w:lineRule="auto"/>
        <w:jc w:val="both"/>
        <w:rPr>
          <w:rFonts w:eastAsiaTheme="minorHAnsi"/>
          <w:b/>
          <w:sz w:val="24"/>
          <w:lang w:eastAsia="en-US"/>
        </w:rPr>
      </w:pPr>
      <w:r w:rsidRPr="004106C5">
        <w:rPr>
          <w:rFonts w:eastAsiaTheme="minorHAnsi"/>
          <w:b/>
          <w:sz w:val="24"/>
          <w:lang w:eastAsia="en-US"/>
        </w:rPr>
        <w:t xml:space="preserve">Форма промежуточной аттестации </w:t>
      </w:r>
      <w:r w:rsidRPr="004106C5">
        <w:rPr>
          <w:rFonts w:eastAsiaTheme="minorHAnsi"/>
          <w:b/>
          <w:bCs/>
          <w:sz w:val="24"/>
          <w:lang w:eastAsia="en-US"/>
        </w:rPr>
        <w:t xml:space="preserve">– </w:t>
      </w:r>
      <w:r w:rsidRPr="004106C5">
        <w:rPr>
          <w:rFonts w:eastAsiaTheme="minorHAnsi"/>
          <w:bCs/>
          <w:sz w:val="24"/>
          <w:lang w:eastAsia="en-US"/>
        </w:rPr>
        <w:t>контрольная работа /годовая оценка.</w:t>
      </w:r>
      <w:r w:rsidRPr="004106C5">
        <w:rPr>
          <w:sz w:val="24"/>
          <w:lang w:eastAsia="en-US"/>
        </w:rPr>
        <w:tab/>
      </w:r>
    </w:p>
    <w:p w:rsidR="004106C5" w:rsidRPr="004106C5" w:rsidRDefault="004106C5" w:rsidP="004106C5">
      <w:pPr>
        <w:spacing w:after="200" w:line="360" w:lineRule="auto"/>
        <w:jc w:val="both"/>
        <w:rPr>
          <w:rFonts w:eastAsiaTheme="minorHAnsi"/>
          <w:sz w:val="24"/>
          <w:lang w:eastAsia="en-US"/>
        </w:rPr>
      </w:pPr>
      <w:r w:rsidRPr="004106C5">
        <w:rPr>
          <w:rFonts w:eastAsiaTheme="minorHAnsi"/>
          <w:b/>
          <w:position w:val="2"/>
          <w:sz w:val="24"/>
          <w:lang w:eastAsia="en-US"/>
        </w:rPr>
        <w:t xml:space="preserve">Обучение ведется по </w:t>
      </w:r>
      <w:proofErr w:type="gramStart"/>
      <w:r w:rsidRPr="004106C5">
        <w:rPr>
          <w:rFonts w:eastAsiaTheme="minorHAnsi"/>
          <w:b/>
          <w:position w:val="2"/>
          <w:sz w:val="24"/>
          <w:lang w:eastAsia="en-US"/>
        </w:rPr>
        <w:t>учебнику</w:t>
      </w:r>
      <w:r w:rsidRPr="004106C5">
        <w:rPr>
          <w:rFonts w:eastAsiaTheme="minorHAnsi"/>
          <w:sz w:val="24"/>
          <w:lang w:eastAsia="en-US"/>
        </w:rPr>
        <w:t>:  А.Г.Мордкович</w:t>
      </w:r>
      <w:proofErr w:type="gramEnd"/>
      <w:r w:rsidRPr="004106C5">
        <w:rPr>
          <w:rFonts w:eastAsiaTheme="minorHAnsi"/>
          <w:sz w:val="24"/>
          <w:lang w:eastAsia="en-US"/>
        </w:rPr>
        <w:t>.,</w:t>
      </w:r>
      <w:proofErr w:type="spellStart"/>
      <w:r w:rsidRPr="004106C5">
        <w:rPr>
          <w:rFonts w:eastAsiaTheme="minorHAnsi"/>
          <w:sz w:val="24"/>
          <w:lang w:eastAsia="en-US"/>
        </w:rPr>
        <w:t>П.В.Семенов</w:t>
      </w:r>
      <w:proofErr w:type="spellEnd"/>
      <w:r w:rsidRPr="004106C5">
        <w:rPr>
          <w:rFonts w:eastAsiaTheme="minorHAnsi"/>
          <w:sz w:val="24"/>
          <w:lang w:eastAsia="en-US"/>
        </w:rPr>
        <w:t>. Алгебра и начала математического анализа. Учебник.</w:t>
      </w:r>
      <w:r>
        <w:rPr>
          <w:rFonts w:eastAsiaTheme="minorHAnsi"/>
          <w:sz w:val="24"/>
          <w:lang w:eastAsia="en-US"/>
        </w:rPr>
        <w:t xml:space="preserve"> </w:t>
      </w:r>
      <w:bookmarkStart w:id="0" w:name="_GoBack"/>
      <w:bookmarkEnd w:id="0"/>
      <w:r w:rsidRPr="004106C5">
        <w:rPr>
          <w:rFonts w:eastAsiaTheme="minorHAnsi"/>
          <w:sz w:val="24"/>
          <w:lang w:eastAsia="en-US"/>
        </w:rPr>
        <w:t xml:space="preserve">Москва,«Просвещение»,2020 </w:t>
      </w:r>
      <w:proofErr w:type="spellStart"/>
      <w:r w:rsidRPr="004106C5">
        <w:rPr>
          <w:rFonts w:eastAsiaTheme="minorHAnsi"/>
          <w:sz w:val="24"/>
          <w:lang w:eastAsia="en-US"/>
        </w:rPr>
        <w:t>Л.С.Атанасян</w:t>
      </w:r>
      <w:proofErr w:type="spellEnd"/>
      <w:r w:rsidRPr="004106C5">
        <w:rPr>
          <w:rFonts w:eastAsiaTheme="minorHAnsi"/>
          <w:sz w:val="24"/>
          <w:lang w:eastAsia="en-US"/>
        </w:rPr>
        <w:t xml:space="preserve"> и др. Геометрия 10-11 класс. </w:t>
      </w:r>
      <w:proofErr w:type="gramStart"/>
      <w:r w:rsidRPr="004106C5">
        <w:rPr>
          <w:rFonts w:eastAsiaTheme="minorHAnsi"/>
          <w:sz w:val="24"/>
          <w:lang w:eastAsia="en-US"/>
        </w:rPr>
        <w:t>Учебник .</w:t>
      </w:r>
      <w:proofErr w:type="gramEnd"/>
      <w:r w:rsidRPr="004106C5">
        <w:rPr>
          <w:rFonts w:eastAsiaTheme="minorHAnsi"/>
          <w:sz w:val="24"/>
          <w:lang w:eastAsia="en-US"/>
        </w:rPr>
        <w:t xml:space="preserve"> Москва, «Просвещение», 2020</w:t>
      </w:r>
    </w:p>
    <w:p w:rsidR="004106C5" w:rsidRDefault="004106C5" w:rsidP="00D85777">
      <w:pPr>
        <w:jc w:val="center"/>
        <w:rPr>
          <w:rFonts w:eastAsia="Calibri"/>
          <w:b/>
          <w:sz w:val="24"/>
        </w:rPr>
      </w:pPr>
    </w:p>
    <w:p w:rsidR="004106C5" w:rsidRDefault="004106C5" w:rsidP="00D85777">
      <w:pPr>
        <w:jc w:val="center"/>
        <w:rPr>
          <w:rFonts w:eastAsia="Calibri"/>
          <w:b/>
          <w:sz w:val="24"/>
        </w:rPr>
      </w:pPr>
    </w:p>
    <w:p w:rsidR="00D85777" w:rsidRPr="00D85777" w:rsidRDefault="00D85777" w:rsidP="00D85777">
      <w:pPr>
        <w:jc w:val="center"/>
        <w:rPr>
          <w:rFonts w:eastAsia="Calibri"/>
          <w:b/>
          <w:sz w:val="24"/>
        </w:rPr>
      </w:pPr>
      <w:r w:rsidRPr="00D85777">
        <w:rPr>
          <w:rFonts w:eastAsia="Calibri"/>
          <w:b/>
          <w:sz w:val="24"/>
        </w:rPr>
        <w:t xml:space="preserve">Аннотация к рабочей программе </w:t>
      </w:r>
    </w:p>
    <w:p w:rsidR="00D85777" w:rsidRPr="00D85777" w:rsidRDefault="00D85777" w:rsidP="00D85777">
      <w:pPr>
        <w:pStyle w:val="a3"/>
        <w:jc w:val="center"/>
        <w:rPr>
          <w:rFonts w:ascii="Times New Roman" w:hAnsi="Times New Roman" w:cs="Times New Roman"/>
          <w:b/>
          <w:sz w:val="24"/>
          <w:szCs w:val="24"/>
          <w:lang w:eastAsia="ru-RU"/>
        </w:rPr>
      </w:pPr>
      <w:r w:rsidRPr="00D8577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по учебному предмету «Математика.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r w:rsidRPr="00D8577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Алгебра и начало математического анализа.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r w:rsidR="004106C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Геометрия.» для 11</w:t>
      </w:r>
      <w:r w:rsidRPr="00D8577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класса</w:t>
      </w:r>
    </w:p>
    <w:p w:rsidR="00D85777" w:rsidRPr="008F0C51" w:rsidRDefault="00D85777" w:rsidP="00D85777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</w:p>
    <w:p w:rsidR="00D85777" w:rsidRPr="008F0C51" w:rsidRDefault="00D85777" w:rsidP="00D85777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8F0C51">
        <w:rPr>
          <w:rFonts w:ascii="Times New Roman" w:hAnsi="Times New Roman" w:cs="Times New Roman"/>
          <w:sz w:val="24"/>
          <w:szCs w:val="24"/>
          <w:lang w:eastAsia="ru-RU"/>
        </w:rPr>
        <w:t xml:space="preserve">Рабочая программа 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по учебному предмету </w:t>
      </w:r>
      <w:r w:rsidRPr="00D85777">
        <w:rPr>
          <w:rFonts w:ascii="Times New Roman" w:hAnsi="Times New Roman" w:cs="Times New Roman"/>
          <w:sz w:val="24"/>
          <w:szCs w:val="24"/>
          <w:lang w:eastAsia="ru-RU"/>
        </w:rPr>
        <w:t>«</w:t>
      </w:r>
      <w:r w:rsidRPr="00D85777">
        <w:rPr>
          <w:rFonts w:ascii="Times New Roman" w:eastAsia="Times New Roman" w:hAnsi="Times New Roman" w:cs="Times New Roman"/>
          <w:sz w:val="24"/>
          <w:szCs w:val="24"/>
          <w:lang w:eastAsia="ru-RU"/>
        </w:rPr>
        <w:t>Математика.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D85777">
        <w:rPr>
          <w:rFonts w:ascii="Times New Roman" w:eastAsia="Times New Roman" w:hAnsi="Times New Roman" w:cs="Times New Roman"/>
          <w:sz w:val="24"/>
          <w:szCs w:val="24"/>
          <w:lang w:eastAsia="ru-RU"/>
        </w:rPr>
        <w:t>Алгебра и начало математического анализа.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D85777">
        <w:rPr>
          <w:rFonts w:ascii="Times New Roman" w:eastAsia="Times New Roman" w:hAnsi="Times New Roman" w:cs="Times New Roman"/>
          <w:sz w:val="24"/>
          <w:szCs w:val="24"/>
          <w:lang w:eastAsia="ru-RU"/>
        </w:rPr>
        <w:t>Геометрия</w:t>
      </w:r>
      <w:r w:rsidRPr="00D85777">
        <w:rPr>
          <w:rFonts w:ascii="Times New Roman" w:hAnsi="Times New Roman" w:cs="Times New Roman"/>
          <w:sz w:val="24"/>
          <w:szCs w:val="24"/>
          <w:lang w:eastAsia="ru-RU"/>
        </w:rPr>
        <w:t>»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 для 10 класса </w:t>
      </w:r>
      <w:r w:rsidRPr="008F0C51">
        <w:rPr>
          <w:rFonts w:ascii="Times New Roman" w:hAnsi="Times New Roman" w:cs="Times New Roman"/>
          <w:sz w:val="24"/>
          <w:szCs w:val="24"/>
          <w:lang w:eastAsia="ru-RU"/>
        </w:rPr>
        <w:t xml:space="preserve">составлена </w:t>
      </w:r>
      <w:r>
        <w:rPr>
          <w:rFonts w:ascii="Times New Roman" w:hAnsi="Times New Roman" w:cs="Times New Roman"/>
          <w:sz w:val="24"/>
          <w:szCs w:val="24"/>
          <w:lang w:eastAsia="ru-RU"/>
        </w:rPr>
        <w:t>в соответствии с нормативно-правовыми</w:t>
      </w:r>
      <w:r w:rsidRPr="008F0C51">
        <w:rPr>
          <w:rFonts w:ascii="Times New Roman" w:hAnsi="Times New Roman" w:cs="Times New Roman"/>
          <w:sz w:val="24"/>
          <w:szCs w:val="24"/>
          <w:lang w:eastAsia="ru-RU"/>
        </w:rPr>
        <w:t xml:space="preserve"> документами в области образования Российской Федерации и на основе локальных актов муниципального бюджетного общеобразовательного учреждения «Масловская средняя общеобразовательная школа» Рыбно-Слободского муниципального района Республики Татарстан.</w:t>
      </w:r>
    </w:p>
    <w:p w:rsidR="00D85777" w:rsidRPr="00553CBB" w:rsidRDefault="00D85777" w:rsidP="00D85777">
      <w:pPr>
        <w:pStyle w:val="a3"/>
        <w:ind w:firstLine="708"/>
        <w:jc w:val="both"/>
        <w:rPr>
          <w:rFonts w:ascii="Times New Roman" w:hAnsi="Times New Roman" w:cs="Times New Roman"/>
          <w:b/>
          <w:sz w:val="24"/>
          <w:szCs w:val="24"/>
        </w:rPr>
      </w:pPr>
      <w:r w:rsidRPr="008F0C51">
        <w:rPr>
          <w:rFonts w:ascii="Times New Roman" w:hAnsi="Times New Roman" w:cs="Times New Roman"/>
          <w:sz w:val="24"/>
          <w:szCs w:val="24"/>
        </w:rPr>
        <w:t xml:space="preserve">Содержание </w:t>
      </w:r>
      <w:r>
        <w:rPr>
          <w:rFonts w:ascii="Times New Roman" w:hAnsi="Times New Roman" w:cs="Times New Roman"/>
          <w:sz w:val="24"/>
          <w:szCs w:val="24"/>
        </w:rPr>
        <w:t>рабочей</w:t>
      </w:r>
      <w:r w:rsidRPr="008F0C51">
        <w:rPr>
          <w:rFonts w:ascii="Times New Roman" w:hAnsi="Times New Roman" w:cs="Times New Roman"/>
          <w:sz w:val="24"/>
          <w:szCs w:val="24"/>
        </w:rPr>
        <w:t xml:space="preserve"> программы представлено сле</w:t>
      </w:r>
      <w:r>
        <w:rPr>
          <w:rFonts w:ascii="Times New Roman" w:hAnsi="Times New Roman" w:cs="Times New Roman"/>
          <w:sz w:val="24"/>
          <w:szCs w:val="24"/>
        </w:rPr>
        <w:t xml:space="preserve">дующими разделами: пояснительная записка, </w:t>
      </w:r>
      <w:r w:rsidRPr="008F0C51">
        <w:rPr>
          <w:rFonts w:ascii="Times New Roman" w:hAnsi="Times New Roman" w:cs="Times New Roman"/>
          <w:sz w:val="24"/>
          <w:szCs w:val="24"/>
        </w:rPr>
        <w:t xml:space="preserve">планируемые результаты, </w:t>
      </w:r>
      <w:r>
        <w:rPr>
          <w:rFonts w:ascii="Times New Roman" w:hAnsi="Times New Roman" w:cs="Times New Roman"/>
          <w:sz w:val="24"/>
          <w:szCs w:val="24"/>
        </w:rPr>
        <w:t xml:space="preserve">основное содержание учебного </w:t>
      </w:r>
      <w:r w:rsidRPr="000D1932">
        <w:rPr>
          <w:rFonts w:ascii="Times New Roman" w:hAnsi="Times New Roman" w:cs="Times New Roman"/>
          <w:sz w:val="24"/>
          <w:szCs w:val="24"/>
        </w:rPr>
        <w:t>материала, формы организации учебного процесса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Pr="000D1932">
        <w:rPr>
          <w:rFonts w:ascii="Times New Roman" w:hAnsi="Times New Roman" w:cs="Times New Roman"/>
          <w:sz w:val="24"/>
          <w:szCs w:val="24"/>
        </w:rPr>
        <w:t>основные</w:t>
      </w:r>
      <w:r w:rsidRPr="000D1932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0D1932">
        <w:rPr>
          <w:rFonts w:ascii="Times New Roman" w:hAnsi="Times New Roman" w:cs="Times New Roman"/>
          <w:sz w:val="24"/>
          <w:szCs w:val="24"/>
        </w:rPr>
        <w:t xml:space="preserve">виды деятельности обучающихся, календарно-тематическое планирование, </w:t>
      </w:r>
      <w:r w:rsidRPr="000D1932">
        <w:rPr>
          <w:rFonts w:ascii="Times New Roman" w:hAnsi="Times New Roman" w:cs="Times New Roman"/>
          <w:bCs/>
          <w:sz w:val="24"/>
          <w:szCs w:val="24"/>
          <w:lang w:eastAsia="ru-RU"/>
        </w:rPr>
        <w:t>учебно-методическое обеспечение.</w:t>
      </w:r>
      <w:r w:rsidRPr="008F0C51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</w:p>
    <w:p w:rsidR="00D85777" w:rsidRPr="008F0C51" w:rsidRDefault="00D85777" w:rsidP="00D85777">
      <w:pPr>
        <w:ind w:firstLine="708"/>
        <w:jc w:val="both"/>
        <w:rPr>
          <w:sz w:val="24"/>
          <w:lang w:eastAsia="en-US" w:bidi="en-US"/>
        </w:rPr>
      </w:pPr>
      <w:r>
        <w:rPr>
          <w:sz w:val="24"/>
        </w:rPr>
        <w:t>Математика в средней школе изучается в 10-11</w:t>
      </w:r>
      <w:r w:rsidRPr="008F0C51">
        <w:rPr>
          <w:sz w:val="24"/>
        </w:rPr>
        <w:t xml:space="preserve"> клас</w:t>
      </w:r>
      <w:r w:rsidR="004106C5">
        <w:rPr>
          <w:sz w:val="24"/>
        </w:rPr>
        <w:t>сах. На изучение математики в 11</w:t>
      </w:r>
      <w:r w:rsidRPr="008102B0">
        <w:rPr>
          <w:sz w:val="24"/>
        </w:rPr>
        <w:t xml:space="preserve"> </w:t>
      </w:r>
      <w:proofErr w:type="gramStart"/>
      <w:r w:rsidRPr="008102B0">
        <w:rPr>
          <w:sz w:val="24"/>
        </w:rPr>
        <w:t>классе  в</w:t>
      </w:r>
      <w:proofErr w:type="gramEnd"/>
      <w:r w:rsidRPr="008102B0">
        <w:rPr>
          <w:sz w:val="24"/>
        </w:rPr>
        <w:t xml:space="preserve"> учебном плане школы на 2022-2023 учебный год отводит</w:t>
      </w:r>
      <w:r>
        <w:rPr>
          <w:sz w:val="24"/>
        </w:rPr>
        <w:t>ся 170 часов (5 часов</w:t>
      </w:r>
      <w:r w:rsidRPr="008102B0">
        <w:rPr>
          <w:sz w:val="24"/>
        </w:rPr>
        <w:t xml:space="preserve"> в неделю)</w:t>
      </w:r>
      <w:r w:rsidRPr="008102B0">
        <w:rPr>
          <w:rFonts w:eastAsia="Courier New"/>
          <w:color w:val="000000"/>
          <w:sz w:val="24"/>
          <w:szCs w:val="28"/>
        </w:rPr>
        <w:t>.</w:t>
      </w:r>
      <w:r>
        <w:rPr>
          <w:sz w:val="24"/>
        </w:rPr>
        <w:t xml:space="preserve"> </w:t>
      </w:r>
      <w:r w:rsidRPr="008102B0">
        <w:rPr>
          <w:sz w:val="24"/>
          <w:lang w:eastAsia="en-US" w:bidi="en-US"/>
        </w:rPr>
        <w:t xml:space="preserve">Уровень обучения – базовый. </w:t>
      </w:r>
    </w:p>
    <w:p w:rsidR="00D85777" w:rsidRPr="00D85777" w:rsidRDefault="00D85777" w:rsidP="00D85777">
      <w:pPr>
        <w:pStyle w:val="a3"/>
        <w:jc w:val="both"/>
        <w:rPr>
          <w:rFonts w:ascii="Times New Roman" w:hAnsi="Times New Roman" w:cs="Times New Roman"/>
          <w:b/>
          <w:sz w:val="24"/>
          <w:szCs w:val="24"/>
          <w:lang w:val="tt-RU"/>
        </w:rPr>
      </w:pPr>
      <w:r w:rsidRPr="00D85777">
        <w:rPr>
          <w:rFonts w:ascii="Times New Roman" w:hAnsi="Times New Roman" w:cs="Times New Roman"/>
          <w:b/>
          <w:sz w:val="24"/>
          <w:lang w:bidi="en-US"/>
        </w:rPr>
        <w:t>Плановых контрольных работ – 10.</w:t>
      </w:r>
    </w:p>
    <w:p w:rsidR="00D85777" w:rsidRDefault="00D85777" w:rsidP="00D85777">
      <w:pPr>
        <w:jc w:val="both"/>
        <w:rPr>
          <w:sz w:val="24"/>
          <w:lang w:eastAsia="en-US" w:bidi="en-US"/>
        </w:rPr>
      </w:pPr>
      <w:r w:rsidRPr="00AC00D2">
        <w:rPr>
          <w:sz w:val="24"/>
          <w:lang w:eastAsia="en-US" w:bidi="en-US"/>
        </w:rPr>
        <w:t>Промежуточная аттестация проводится в соответствии с Положением о формах, периодично</w:t>
      </w:r>
      <w:r>
        <w:rPr>
          <w:sz w:val="24"/>
          <w:lang w:eastAsia="en-US" w:bidi="en-US"/>
        </w:rPr>
        <w:t xml:space="preserve">сти, порядке текущего контроля </w:t>
      </w:r>
      <w:r w:rsidRPr="00AC00D2">
        <w:rPr>
          <w:sz w:val="24"/>
          <w:lang w:eastAsia="en-US" w:bidi="en-US"/>
        </w:rPr>
        <w:t>успеваемости и пр</w:t>
      </w:r>
      <w:r>
        <w:rPr>
          <w:sz w:val="24"/>
          <w:lang w:eastAsia="en-US" w:bidi="en-US"/>
        </w:rPr>
        <w:t>омежуточной аттестации обучаю</w:t>
      </w:r>
      <w:r w:rsidRPr="00AC00D2">
        <w:rPr>
          <w:sz w:val="24"/>
          <w:lang w:eastAsia="en-US" w:bidi="en-US"/>
        </w:rPr>
        <w:t>щихся.</w:t>
      </w:r>
      <w:r>
        <w:rPr>
          <w:sz w:val="24"/>
          <w:lang w:eastAsia="en-US" w:bidi="en-US"/>
        </w:rPr>
        <w:t xml:space="preserve"> </w:t>
      </w:r>
    </w:p>
    <w:p w:rsidR="00D85777" w:rsidRPr="008F0C51" w:rsidRDefault="00D85777" w:rsidP="00D85777">
      <w:pPr>
        <w:jc w:val="both"/>
        <w:rPr>
          <w:sz w:val="24"/>
          <w:lang w:eastAsia="en-US" w:bidi="en-US"/>
        </w:rPr>
      </w:pPr>
      <w:r w:rsidRPr="00D85777">
        <w:rPr>
          <w:b/>
          <w:sz w:val="24"/>
        </w:rPr>
        <w:t>Форма промежуточной аттестации</w:t>
      </w:r>
      <w:r w:rsidRPr="008F0C51">
        <w:rPr>
          <w:sz w:val="24"/>
        </w:rPr>
        <w:t xml:space="preserve"> </w:t>
      </w:r>
      <w:r>
        <w:rPr>
          <w:bCs/>
          <w:sz w:val="24"/>
        </w:rPr>
        <w:t xml:space="preserve">- </w:t>
      </w:r>
      <w:r w:rsidRPr="008F0C51">
        <w:rPr>
          <w:bCs/>
          <w:sz w:val="24"/>
        </w:rPr>
        <w:t>ко</w:t>
      </w:r>
      <w:r>
        <w:rPr>
          <w:bCs/>
          <w:sz w:val="24"/>
        </w:rPr>
        <w:t>нтрольная работа / на основе годовой отметки.</w:t>
      </w:r>
    </w:p>
    <w:p w:rsidR="00D85777" w:rsidRPr="00D85777" w:rsidRDefault="00D85777" w:rsidP="00D85777">
      <w:pPr>
        <w:jc w:val="both"/>
        <w:rPr>
          <w:sz w:val="24"/>
        </w:rPr>
      </w:pPr>
      <w:r w:rsidRPr="00D85777">
        <w:rPr>
          <w:b/>
          <w:position w:val="2"/>
          <w:sz w:val="24"/>
        </w:rPr>
        <w:t>Обучение ведётся по</w:t>
      </w:r>
      <w:r w:rsidRPr="00D85777">
        <w:rPr>
          <w:b/>
          <w:color w:val="FF0000"/>
          <w:sz w:val="24"/>
        </w:rPr>
        <w:t xml:space="preserve"> </w:t>
      </w:r>
      <w:r w:rsidRPr="00D85777">
        <w:rPr>
          <w:b/>
          <w:color w:val="000000" w:themeColor="text1"/>
          <w:sz w:val="24"/>
        </w:rPr>
        <w:t>у</w:t>
      </w:r>
      <w:r w:rsidRPr="00D85777">
        <w:rPr>
          <w:b/>
          <w:sz w:val="24"/>
        </w:rPr>
        <w:t xml:space="preserve">чебникам в двух </w:t>
      </w:r>
      <w:proofErr w:type="gramStart"/>
      <w:r w:rsidRPr="00D85777">
        <w:rPr>
          <w:b/>
          <w:sz w:val="24"/>
        </w:rPr>
        <w:t>частях</w:t>
      </w:r>
      <w:r w:rsidRPr="003B5686">
        <w:rPr>
          <w:sz w:val="24"/>
        </w:rPr>
        <w:t>:-</w:t>
      </w:r>
      <w:proofErr w:type="gramEnd"/>
      <w:r>
        <w:rPr>
          <w:sz w:val="22"/>
        </w:rPr>
        <w:t xml:space="preserve"> </w:t>
      </w:r>
      <w:r w:rsidRPr="00D85777">
        <w:rPr>
          <w:sz w:val="24"/>
        </w:rPr>
        <w:t xml:space="preserve">Алгебра и начало анализа 10-11(Мордкович А. </w:t>
      </w:r>
      <w:proofErr w:type="spellStart"/>
      <w:r w:rsidRPr="00D85777">
        <w:rPr>
          <w:sz w:val="24"/>
        </w:rPr>
        <w:t>Г.Мнемозина</w:t>
      </w:r>
      <w:proofErr w:type="spellEnd"/>
      <w:r w:rsidRPr="00D85777">
        <w:rPr>
          <w:sz w:val="24"/>
        </w:rPr>
        <w:t xml:space="preserve"> 2012г. ) </w:t>
      </w:r>
    </w:p>
    <w:p w:rsidR="00D85777" w:rsidRPr="00D85777" w:rsidRDefault="00D85777" w:rsidP="00D85777">
      <w:pPr>
        <w:rPr>
          <w:sz w:val="24"/>
        </w:rPr>
      </w:pPr>
      <w:r w:rsidRPr="00D85777">
        <w:rPr>
          <w:sz w:val="24"/>
        </w:rPr>
        <w:t xml:space="preserve">- Геометрия, 10 – 11. / А.С. </w:t>
      </w:r>
      <w:proofErr w:type="spellStart"/>
      <w:r w:rsidRPr="00D85777">
        <w:rPr>
          <w:sz w:val="24"/>
        </w:rPr>
        <w:t>Атанасян</w:t>
      </w:r>
      <w:proofErr w:type="spellEnd"/>
      <w:r w:rsidRPr="00D85777">
        <w:rPr>
          <w:sz w:val="24"/>
        </w:rPr>
        <w:t>, В.Ф. Бутузов и др. / М.: Просвещение, 2009</w:t>
      </w:r>
    </w:p>
    <w:p w:rsidR="008317CF" w:rsidRDefault="008317CF"/>
    <w:sectPr w:rsidR="008317C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02BED"/>
    <w:rsid w:val="004106C5"/>
    <w:rsid w:val="00602BED"/>
    <w:rsid w:val="008317CF"/>
    <w:rsid w:val="00D857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06A93DF"/>
  <w15:chartTrackingRefBased/>
  <w15:docId w15:val="{EB0F6F9A-E44C-4D2D-88C4-AAEF67356A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85777"/>
    <w:pPr>
      <w:spacing w:after="0" w:line="240" w:lineRule="auto"/>
    </w:pPr>
    <w:rPr>
      <w:rFonts w:ascii="Times New Roman" w:eastAsia="Times New Roman" w:hAnsi="Times New Roman" w:cs="Times New Roman"/>
      <w:sz w:val="28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D85777"/>
    <w:pPr>
      <w:spacing w:after="0" w:line="240" w:lineRule="auto"/>
    </w:pPr>
  </w:style>
  <w:style w:type="character" w:customStyle="1" w:styleId="a4">
    <w:name w:val="Без интервала Знак"/>
    <w:link w:val="a3"/>
    <w:uiPriority w:val="1"/>
    <w:rsid w:val="00D8577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382</Words>
  <Characters>2179</Characters>
  <Application>Microsoft Office Word</Application>
  <DocSecurity>0</DocSecurity>
  <Lines>18</Lines>
  <Paragraphs>5</Paragraphs>
  <ScaleCrop>false</ScaleCrop>
  <Company/>
  <LinksUpToDate>false</LinksUpToDate>
  <CharactersWithSpaces>2556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zulfi</dc:creator>
  <cp:keywords/>
  <dc:description/>
  <cp:lastModifiedBy>zulfi</cp:lastModifiedBy>
  <cp:revision>3</cp:revision>
  <dcterms:created xsi:type="dcterms:W3CDTF">2022-11-12T21:41:00Z</dcterms:created>
  <dcterms:modified xsi:type="dcterms:W3CDTF">2022-11-12T21:47:00Z</dcterms:modified>
</cp:coreProperties>
</file>